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C" w:rsidRPr="00646981" w:rsidRDefault="009E3436" w:rsidP="009E3436">
      <w:pPr>
        <w:jc w:val="center"/>
        <w:rPr>
          <w:rFonts w:asciiTheme="minorEastAsia" w:hAnsiTheme="minorEastAsia"/>
          <w:color w:val="000099"/>
          <w:sz w:val="30"/>
          <w:szCs w:val="30"/>
        </w:rPr>
      </w:pPr>
      <w:r>
        <w:rPr>
          <w:rFonts w:asciiTheme="minorEastAsia" w:hAnsiTheme="minorEastAsia" w:hint="eastAsia"/>
          <w:color w:val="000099"/>
          <w:sz w:val="30"/>
          <w:szCs w:val="30"/>
        </w:rPr>
        <w:t>增城物流园屋顶租赁</w:t>
      </w:r>
      <w:r w:rsidR="00975501" w:rsidRPr="00646981">
        <w:rPr>
          <w:rFonts w:asciiTheme="minorEastAsia" w:hAnsiTheme="minorEastAsia" w:hint="eastAsia"/>
          <w:color w:val="000099"/>
          <w:sz w:val="30"/>
          <w:szCs w:val="30"/>
        </w:rPr>
        <w:t>竞价</w:t>
      </w:r>
      <w:r w:rsidR="0056190B" w:rsidRPr="00646981">
        <w:rPr>
          <w:rFonts w:asciiTheme="minorEastAsia" w:hAnsiTheme="minorEastAsia" w:hint="eastAsia"/>
          <w:color w:val="000099"/>
          <w:sz w:val="30"/>
          <w:szCs w:val="30"/>
        </w:rPr>
        <w:t>方案</w:t>
      </w:r>
    </w:p>
    <w:p w:rsidR="00975501" w:rsidRPr="00646981" w:rsidRDefault="004A6BC6" w:rsidP="00425B32">
      <w:pPr>
        <w:spacing w:afterLines="50" w:line="300" w:lineRule="auto"/>
        <w:ind w:leftChars="-86" w:left="-179" w:rightChars="-67" w:right="-141" w:hanging="2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 xml:space="preserve">     </w:t>
      </w:r>
      <w:r w:rsidR="00140780" w:rsidRPr="00646981">
        <w:rPr>
          <w:rFonts w:asciiTheme="minorEastAsia" w:hAnsiTheme="minorEastAsia" w:hint="eastAsia"/>
          <w:color w:val="000099"/>
          <w:sz w:val="24"/>
          <w:szCs w:val="24"/>
        </w:rPr>
        <w:t>本着精诚合作、</w:t>
      </w:r>
      <w:r w:rsidR="007C0E47" w:rsidRPr="00646981">
        <w:rPr>
          <w:rFonts w:asciiTheme="minorEastAsia" w:hAnsiTheme="minorEastAsia" w:cs="Times New Roman" w:hint="eastAsia"/>
          <w:color w:val="000099"/>
          <w:sz w:val="24"/>
          <w:szCs w:val="24"/>
        </w:rPr>
        <w:t>诚实信用</w:t>
      </w:r>
      <w:r w:rsidR="007C0E47" w:rsidRPr="00646981">
        <w:rPr>
          <w:rFonts w:asciiTheme="minorEastAsia" w:hAnsiTheme="minorEastAsia" w:hint="eastAsia"/>
          <w:color w:val="000099"/>
          <w:sz w:val="24"/>
          <w:szCs w:val="24"/>
        </w:rPr>
        <w:t>、</w:t>
      </w:r>
      <w:r w:rsidR="00140780" w:rsidRPr="00646981">
        <w:rPr>
          <w:rFonts w:asciiTheme="minorEastAsia" w:hAnsiTheme="minorEastAsia" w:hint="eastAsia"/>
          <w:color w:val="000099"/>
          <w:sz w:val="24"/>
          <w:szCs w:val="24"/>
        </w:rPr>
        <w:t>平等共赢的原则，</w:t>
      </w:r>
      <w:r w:rsidR="000B4E4B">
        <w:rPr>
          <w:rFonts w:asciiTheme="minorEastAsia" w:hAnsiTheme="minorEastAsia" w:hint="eastAsia"/>
          <w:color w:val="000099"/>
          <w:sz w:val="24"/>
          <w:szCs w:val="24"/>
        </w:rPr>
        <w:t>人人乐集团（以下简称为甲方）</w:t>
      </w:r>
      <w:r w:rsidR="00140780" w:rsidRPr="00646981">
        <w:rPr>
          <w:rFonts w:asciiTheme="minorEastAsia" w:hAnsiTheme="minorEastAsia" w:hint="eastAsia"/>
          <w:color w:val="000099"/>
          <w:sz w:val="24"/>
          <w:szCs w:val="24"/>
        </w:rPr>
        <w:t>拟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就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增城物流园屋顶</w:t>
      </w:r>
      <w:r w:rsidR="00AA1B89">
        <w:rPr>
          <w:rFonts w:asciiTheme="minorEastAsia" w:hAnsiTheme="minorEastAsia" w:hint="eastAsia"/>
          <w:color w:val="000099"/>
          <w:sz w:val="24"/>
          <w:szCs w:val="24"/>
        </w:rPr>
        <w:t>63000平米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未来25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年的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安装太阳能项目租赁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，邀请各家有资质的单位进行竞价；</w:t>
      </w:r>
    </w:p>
    <w:p w:rsidR="00975501" w:rsidRPr="00646981" w:rsidRDefault="00E54D11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>一、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基本要求：</w:t>
      </w:r>
    </w:p>
    <w:p w:rsidR="009E3436" w:rsidRDefault="00E54D11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 w:rsidRPr="00646981">
        <w:rPr>
          <w:rFonts w:asciiTheme="minorEastAsia" w:hAnsiTheme="minorEastAsia" w:hint="eastAsia"/>
          <w:color w:val="000099"/>
          <w:sz w:val="24"/>
          <w:szCs w:val="24"/>
        </w:rPr>
        <w:t>1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、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不能破坏、损坏</w:t>
      </w:r>
      <w:r w:rsidR="000B4E4B">
        <w:rPr>
          <w:rFonts w:asciiTheme="minorEastAsia" w:hAnsiTheme="minorEastAsia" w:hint="eastAsia"/>
          <w:color w:val="000099"/>
          <w:sz w:val="24"/>
          <w:szCs w:val="24"/>
        </w:rPr>
        <w:t>甲方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增城物流园钢结构屋顶；</w:t>
      </w:r>
    </w:p>
    <w:p w:rsidR="000B4E4B" w:rsidRDefault="009E3436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2、</w:t>
      </w:r>
      <w:r w:rsidR="000B4E4B">
        <w:rPr>
          <w:rFonts w:asciiTheme="minorEastAsia" w:hAnsiTheme="minorEastAsia" w:hint="eastAsia"/>
          <w:color w:val="000099"/>
          <w:sz w:val="24"/>
          <w:szCs w:val="24"/>
        </w:rPr>
        <w:t>租赁期限25年；</w:t>
      </w:r>
    </w:p>
    <w:p w:rsidR="000B4E4B" w:rsidRDefault="000B4E4B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3、合作期满后，</w:t>
      </w:r>
      <w:r w:rsidR="00826194">
        <w:rPr>
          <w:rFonts w:asciiTheme="minorEastAsia" w:hAnsiTheme="minorEastAsia" w:hint="eastAsia"/>
          <w:color w:val="000099"/>
          <w:sz w:val="24"/>
          <w:szCs w:val="24"/>
        </w:rPr>
        <w:t>中标</w:t>
      </w:r>
      <w:r>
        <w:rPr>
          <w:rFonts w:asciiTheme="minorEastAsia" w:hAnsiTheme="minorEastAsia" w:hint="eastAsia"/>
          <w:color w:val="000099"/>
          <w:sz w:val="24"/>
          <w:szCs w:val="24"/>
        </w:rPr>
        <w:t>方负责对甲方产权范围内的所有资产拆除，且不能破坏甲方的屋顶结构及外观，费用由</w:t>
      </w:r>
      <w:r w:rsidR="00826194">
        <w:rPr>
          <w:rFonts w:asciiTheme="minorEastAsia" w:hAnsiTheme="minorEastAsia" w:hint="eastAsia"/>
          <w:color w:val="000099"/>
          <w:sz w:val="24"/>
          <w:szCs w:val="24"/>
        </w:rPr>
        <w:t>中标</w:t>
      </w:r>
      <w:r>
        <w:rPr>
          <w:rFonts w:asciiTheme="minorEastAsia" w:hAnsiTheme="minorEastAsia" w:hint="eastAsia"/>
          <w:color w:val="000099"/>
          <w:sz w:val="24"/>
          <w:szCs w:val="24"/>
        </w:rPr>
        <w:t>承担，拆除方案须经我司审核通过，在拆除过程中屋顶如有损坏，修复费用由</w:t>
      </w:r>
      <w:r w:rsidR="00826194">
        <w:rPr>
          <w:rFonts w:asciiTheme="minorEastAsia" w:hAnsiTheme="minorEastAsia" w:hint="eastAsia"/>
          <w:color w:val="000099"/>
          <w:sz w:val="24"/>
          <w:szCs w:val="24"/>
        </w:rPr>
        <w:t>中标</w:t>
      </w:r>
      <w:r>
        <w:rPr>
          <w:rFonts w:asciiTheme="minorEastAsia" w:hAnsiTheme="minorEastAsia" w:hint="eastAsia"/>
          <w:color w:val="000099"/>
          <w:sz w:val="24"/>
          <w:szCs w:val="24"/>
        </w:rPr>
        <w:t>承担；</w:t>
      </w:r>
    </w:p>
    <w:p w:rsidR="000B4E4B" w:rsidRDefault="000B4E4B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4、合作期内的减排量归甲方所有；</w:t>
      </w:r>
    </w:p>
    <w:p w:rsidR="00975501" w:rsidRPr="00646981" w:rsidRDefault="000B4E4B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5、甲方</w:t>
      </w:r>
      <w:r w:rsidR="007C0E47" w:rsidRPr="00646981">
        <w:rPr>
          <w:rFonts w:asciiTheme="minorEastAsia" w:hAnsiTheme="minorEastAsia" w:hint="eastAsia"/>
          <w:color w:val="000099"/>
          <w:sz w:val="24"/>
          <w:szCs w:val="24"/>
        </w:rPr>
        <w:t>不承担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太阳能成本投入</w:t>
      </w:r>
      <w:r>
        <w:rPr>
          <w:rFonts w:asciiTheme="minorEastAsia" w:hAnsiTheme="minorEastAsia" w:hint="eastAsia"/>
          <w:color w:val="000099"/>
          <w:sz w:val="24"/>
          <w:szCs w:val="24"/>
        </w:rPr>
        <w:t>，只负责人员配合，提供场地，协助办理相关手续</w:t>
      </w:r>
      <w:r w:rsidR="00A3362F">
        <w:rPr>
          <w:rFonts w:asciiTheme="minorEastAsia" w:hAnsiTheme="minorEastAsia" w:hint="eastAsia"/>
          <w:color w:val="000099"/>
          <w:sz w:val="24"/>
          <w:szCs w:val="24"/>
        </w:rPr>
        <w:t>；</w:t>
      </w:r>
      <w:r w:rsidR="00A3362F" w:rsidRPr="00646981">
        <w:rPr>
          <w:rFonts w:asciiTheme="minorEastAsia" w:hAnsiTheme="minorEastAsia" w:hint="eastAsia"/>
          <w:color w:val="000099"/>
          <w:sz w:val="24"/>
          <w:szCs w:val="24"/>
        </w:rPr>
        <w:t xml:space="preserve"> </w:t>
      </w:r>
    </w:p>
    <w:p w:rsidR="009E3436" w:rsidRDefault="000B4E4B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6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、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租赁费用可以租金或电价打折方案进行报价；</w:t>
      </w:r>
    </w:p>
    <w:p w:rsidR="004A6BC6" w:rsidRDefault="000B4E4B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7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、</w:t>
      </w:r>
      <w:r w:rsidR="00975501" w:rsidRPr="00646981">
        <w:rPr>
          <w:rFonts w:asciiTheme="minorEastAsia" w:hAnsiTheme="minorEastAsia" w:hint="eastAsia"/>
          <w:color w:val="000099"/>
          <w:sz w:val="24"/>
          <w:szCs w:val="24"/>
        </w:rPr>
        <w:t>由竞价单位做</w:t>
      </w:r>
      <w:r w:rsidR="003A3DB8" w:rsidRPr="00646981">
        <w:rPr>
          <w:rFonts w:asciiTheme="minorEastAsia" w:hAnsiTheme="minorEastAsia" w:hint="eastAsia"/>
          <w:color w:val="000099"/>
          <w:sz w:val="24"/>
          <w:szCs w:val="24"/>
        </w:rPr>
        <w:t>具体的</w:t>
      </w:r>
      <w:r w:rsidR="009E3436">
        <w:rPr>
          <w:rFonts w:asciiTheme="minorEastAsia" w:hAnsiTheme="minorEastAsia" w:hint="eastAsia"/>
          <w:color w:val="000099"/>
          <w:sz w:val="24"/>
          <w:szCs w:val="24"/>
        </w:rPr>
        <w:t>报价</w:t>
      </w:r>
      <w:r w:rsidR="003A3DB8" w:rsidRPr="00646981">
        <w:rPr>
          <w:rFonts w:asciiTheme="minorEastAsia" w:hAnsiTheme="minorEastAsia" w:hint="eastAsia"/>
          <w:color w:val="000099"/>
          <w:sz w:val="24"/>
          <w:szCs w:val="24"/>
        </w:rPr>
        <w:t>方案</w:t>
      </w:r>
      <w:r w:rsidR="00CD2AC5" w:rsidRPr="00646981">
        <w:rPr>
          <w:rFonts w:asciiTheme="minorEastAsia" w:hAnsiTheme="minorEastAsia" w:hint="eastAsia"/>
          <w:color w:val="000099"/>
          <w:sz w:val="24"/>
          <w:szCs w:val="24"/>
        </w:rPr>
        <w:t>：</w:t>
      </w:r>
    </w:p>
    <w:p w:rsidR="00826194" w:rsidRPr="00826194" w:rsidRDefault="00826194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8、项目中标人负责项目全部投资及运营费用，包括厂房屋顶的鉴定和加</w:t>
      </w:r>
      <w:r w:rsidR="00425B32">
        <w:rPr>
          <w:rFonts w:asciiTheme="minorEastAsia" w:hAnsiTheme="minorEastAsia" w:hint="eastAsia"/>
          <w:color w:val="000099"/>
          <w:sz w:val="24"/>
          <w:szCs w:val="24"/>
        </w:rPr>
        <w:t>固修缮、项目报政府部门的立项、报批，项目的建设、发电上网及运营的</w:t>
      </w:r>
      <w:r>
        <w:rPr>
          <w:rFonts w:asciiTheme="minorEastAsia" w:hAnsiTheme="minorEastAsia" w:hint="eastAsia"/>
          <w:color w:val="000099"/>
          <w:sz w:val="24"/>
          <w:szCs w:val="24"/>
        </w:rPr>
        <w:t>全部费用；</w:t>
      </w:r>
    </w:p>
    <w:p w:rsidR="00826194" w:rsidRDefault="00AD5F04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二、</w:t>
      </w:r>
      <w:r w:rsidR="00826194">
        <w:rPr>
          <w:rFonts w:asciiTheme="minorEastAsia" w:hAnsiTheme="minorEastAsia" w:hint="eastAsia"/>
          <w:color w:val="000099"/>
          <w:sz w:val="24"/>
          <w:szCs w:val="24"/>
        </w:rPr>
        <w:t>竞价人的资质要求：</w:t>
      </w:r>
    </w:p>
    <w:p w:rsidR="00826194" w:rsidRDefault="00826194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1、须为中华人民共和国境内注册的独立法人；</w:t>
      </w:r>
    </w:p>
    <w:p w:rsidR="00826194" w:rsidRPr="00826194" w:rsidRDefault="00826194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2、竞价人的经营范围须有太阳能（光伏）开发或投资等内容；</w:t>
      </w:r>
    </w:p>
    <w:p w:rsidR="00E54D11" w:rsidRPr="00646981" w:rsidRDefault="00826194" w:rsidP="00425B32">
      <w:pPr>
        <w:spacing w:afterLines="50" w:line="300" w:lineRule="auto"/>
        <w:ind w:leftChars="-85" w:left="-178" w:rightChars="-67" w:right="-141" w:firstLineChars="250" w:firstLine="60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三、</w:t>
      </w:r>
      <w:r w:rsidR="00E54D11" w:rsidRPr="00646981">
        <w:rPr>
          <w:rFonts w:asciiTheme="minorEastAsia" w:hAnsiTheme="minorEastAsia" w:hint="eastAsia"/>
          <w:color w:val="000099"/>
          <w:sz w:val="24"/>
          <w:szCs w:val="24"/>
        </w:rPr>
        <w:t>竞价模式：</w:t>
      </w:r>
    </w:p>
    <w:p w:rsidR="0056190B" w:rsidRDefault="00AA1B89" w:rsidP="00AD5F04">
      <w:pPr>
        <w:ind w:firstLine="48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1、租金缴纳模式：以每年每平米的屋顶进行报价，对屋顶租赁外的其他费用，可在备注栏注明；</w:t>
      </w:r>
    </w:p>
    <w:p w:rsidR="00AA1B89" w:rsidRPr="00AA1B89" w:rsidRDefault="00AA1B89" w:rsidP="00AD5F04">
      <w:pPr>
        <w:ind w:firstLine="480"/>
        <w:rPr>
          <w:rFonts w:asciiTheme="minorEastAsia" w:hAnsiTheme="minorEastAsia"/>
          <w:color w:val="000099"/>
          <w:sz w:val="24"/>
          <w:szCs w:val="24"/>
        </w:rPr>
      </w:pPr>
      <w:r>
        <w:rPr>
          <w:rFonts w:asciiTheme="minorEastAsia" w:hAnsiTheme="minorEastAsia" w:hint="eastAsia"/>
          <w:color w:val="000099"/>
          <w:sz w:val="24"/>
          <w:szCs w:val="24"/>
        </w:rPr>
        <w:t>2、</w:t>
      </w:r>
      <w:r w:rsidRPr="00283B44">
        <w:rPr>
          <w:rFonts w:ascii="宋体" w:eastAsia="宋体" w:hAnsi="宋体" w:cs="宋体" w:hint="eastAsia"/>
          <w:color w:val="000099"/>
          <w:kern w:val="0"/>
          <w:sz w:val="24"/>
          <w:szCs w:val="24"/>
        </w:rPr>
        <w:t>电价打折模式</w:t>
      </w:r>
      <w:r>
        <w:rPr>
          <w:rFonts w:ascii="宋体" w:eastAsia="宋体" w:hAnsi="宋体" w:cs="宋体" w:hint="eastAsia"/>
          <w:color w:val="000099"/>
          <w:kern w:val="0"/>
          <w:sz w:val="24"/>
          <w:szCs w:val="24"/>
        </w:rPr>
        <w:t>：</w:t>
      </w:r>
      <w:r w:rsidR="000B4E4B">
        <w:rPr>
          <w:rFonts w:asciiTheme="minorEastAsia" w:hAnsiTheme="minorEastAsia" w:hint="eastAsia"/>
          <w:color w:val="000099"/>
          <w:sz w:val="24"/>
          <w:szCs w:val="24"/>
        </w:rPr>
        <w:t>甲方</w:t>
      </w:r>
      <w:r>
        <w:rPr>
          <w:rFonts w:ascii="宋体" w:eastAsia="宋体" w:hAnsi="宋体" w:cs="宋体" w:hint="eastAsia"/>
          <w:color w:val="000099"/>
          <w:kern w:val="0"/>
          <w:sz w:val="24"/>
          <w:szCs w:val="24"/>
        </w:rPr>
        <w:t>增城物流园年使用电量约240万度电，竞价单位可利用发电</w:t>
      </w:r>
    </w:p>
    <w:p w:rsidR="00AA1B89" w:rsidRPr="00AA1B89" w:rsidRDefault="00AA1B89" w:rsidP="00AA1B89">
      <w:pPr>
        <w:rPr>
          <w:rFonts w:ascii="宋体" w:eastAsia="宋体" w:hAnsi="宋体"/>
          <w:color w:val="000099"/>
          <w:sz w:val="24"/>
          <w:szCs w:val="24"/>
        </w:rPr>
      </w:pPr>
    </w:p>
    <w:tbl>
      <w:tblPr>
        <w:tblW w:w="9328" w:type="dxa"/>
        <w:tblInd w:w="93" w:type="dxa"/>
        <w:tblLook w:val="04A0"/>
      </w:tblPr>
      <w:tblGrid>
        <w:gridCol w:w="1737"/>
        <w:gridCol w:w="2219"/>
        <w:gridCol w:w="1604"/>
        <w:gridCol w:w="2325"/>
        <w:gridCol w:w="1443"/>
      </w:tblGrid>
      <w:tr w:rsidR="00283B44" w:rsidRPr="00283B44" w:rsidTr="00AA1B89">
        <w:trPr>
          <w:trHeight w:val="139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年份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方案一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备注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方案二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备注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4" w:rsidRPr="00283B44" w:rsidRDefault="00283B44" w:rsidP="00283B44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租金模式</w:t>
            </w:r>
            <w:r w:rsidR="00AA1B89" w:rsidRPr="00AA1B89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（每平米每年的租赁单价/元）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4" w:rsidRPr="00283B44" w:rsidRDefault="00283B44" w:rsidP="00283B44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电价打折模式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4" w:rsidRPr="00283B44" w:rsidRDefault="00283B44" w:rsidP="00283B44">
            <w:pPr>
              <w:widowControl/>
              <w:jc w:val="left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2018年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lastRenderedPageBreak/>
              <w:t>2019年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2020年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2021年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2022年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2023年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2024年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2025年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2026年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2027年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2028年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2029年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2030年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2031年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2032年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2033年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2034年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2035年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2036年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2037年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2038年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2039年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2040年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2041年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  <w:tr w:rsidR="00283B44" w:rsidRPr="00283B44" w:rsidTr="00AA1B89">
        <w:trPr>
          <w:trHeight w:val="13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>2042年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44" w:rsidRPr="00283B44" w:rsidRDefault="00283B44" w:rsidP="00283B44">
            <w:pPr>
              <w:widowControl/>
              <w:jc w:val="center"/>
              <w:rPr>
                <w:rFonts w:ascii="宋体" w:eastAsia="宋体" w:hAnsi="宋体" w:cs="宋体"/>
                <w:color w:val="000099"/>
                <w:kern w:val="0"/>
                <w:sz w:val="24"/>
                <w:szCs w:val="24"/>
              </w:rPr>
            </w:pPr>
            <w:r w:rsidRPr="00283B44">
              <w:rPr>
                <w:rFonts w:ascii="宋体" w:eastAsia="宋体" w:hAnsi="宋体" w:cs="宋体" w:hint="eastAsia"/>
                <w:color w:val="000099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676A0" w:rsidRPr="00AA1B89" w:rsidRDefault="006676A0" w:rsidP="00646981">
      <w:pPr>
        <w:rPr>
          <w:rFonts w:ascii="宋体" w:eastAsia="宋体" w:hAnsi="宋体"/>
          <w:color w:val="000099"/>
          <w:sz w:val="24"/>
          <w:szCs w:val="24"/>
        </w:rPr>
      </w:pPr>
    </w:p>
    <w:p w:rsidR="00D93E79" w:rsidRPr="00646981" w:rsidRDefault="00D93E79" w:rsidP="0056190B">
      <w:pPr>
        <w:rPr>
          <w:rFonts w:asciiTheme="minorEastAsia" w:hAnsiTheme="minorEastAsia"/>
          <w:color w:val="000099"/>
          <w:sz w:val="24"/>
          <w:szCs w:val="24"/>
        </w:rPr>
      </w:pPr>
    </w:p>
    <w:sectPr w:rsidR="00D93E79" w:rsidRPr="00646981" w:rsidSect="001C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FB" w:rsidRDefault="00F10EFB" w:rsidP="00D66CCA">
      <w:pPr>
        <w:ind w:firstLine="560"/>
      </w:pPr>
      <w:r>
        <w:separator/>
      </w:r>
    </w:p>
  </w:endnote>
  <w:endnote w:type="continuationSeparator" w:id="1">
    <w:p w:rsidR="00F10EFB" w:rsidRDefault="00F10EFB" w:rsidP="00D66CCA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FB" w:rsidRDefault="00F10EFB" w:rsidP="00D66CCA">
      <w:pPr>
        <w:ind w:firstLine="560"/>
      </w:pPr>
      <w:r>
        <w:separator/>
      </w:r>
    </w:p>
  </w:footnote>
  <w:footnote w:type="continuationSeparator" w:id="1">
    <w:p w:rsidR="00F10EFB" w:rsidRDefault="00F10EFB" w:rsidP="00D66CCA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672"/>
    <w:multiLevelType w:val="hybridMultilevel"/>
    <w:tmpl w:val="91CA5C5E"/>
    <w:lvl w:ilvl="0" w:tplc="397A5E7C"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FA0B52"/>
    <w:multiLevelType w:val="hybridMultilevel"/>
    <w:tmpl w:val="8D6E310E"/>
    <w:lvl w:ilvl="0" w:tplc="4F20E22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44764E"/>
    <w:multiLevelType w:val="hybridMultilevel"/>
    <w:tmpl w:val="D2EC641E"/>
    <w:lvl w:ilvl="0" w:tplc="2EBC61D6">
      <w:start w:val="1"/>
      <w:numFmt w:val="decimal"/>
      <w:lvlText w:val="%1、"/>
      <w:lvlJc w:val="left"/>
      <w:pPr>
        <w:ind w:left="927" w:hanging="360"/>
      </w:pPr>
      <w:rPr>
        <w:rFonts w:ascii="宋体" w:eastAsia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6CB35D86"/>
    <w:multiLevelType w:val="hybridMultilevel"/>
    <w:tmpl w:val="C6AE979E"/>
    <w:lvl w:ilvl="0" w:tplc="A350CA70">
      <w:start w:val="1"/>
      <w:numFmt w:val="decimal"/>
      <w:lvlText w:val="%1、"/>
      <w:lvlJc w:val="left"/>
      <w:pPr>
        <w:ind w:left="825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CA"/>
    <w:rsid w:val="000705C8"/>
    <w:rsid w:val="000B4E4B"/>
    <w:rsid w:val="000C2B49"/>
    <w:rsid w:val="00140780"/>
    <w:rsid w:val="001856D4"/>
    <w:rsid w:val="001C61A8"/>
    <w:rsid w:val="002135A2"/>
    <w:rsid w:val="00283003"/>
    <w:rsid w:val="00283B44"/>
    <w:rsid w:val="002C1DDB"/>
    <w:rsid w:val="003304CA"/>
    <w:rsid w:val="003A3DB8"/>
    <w:rsid w:val="003D596B"/>
    <w:rsid w:val="00425B32"/>
    <w:rsid w:val="004424C1"/>
    <w:rsid w:val="0047522C"/>
    <w:rsid w:val="004A4D43"/>
    <w:rsid w:val="004A6BC6"/>
    <w:rsid w:val="00531A05"/>
    <w:rsid w:val="0056190B"/>
    <w:rsid w:val="00623AB3"/>
    <w:rsid w:val="00646981"/>
    <w:rsid w:val="006474F9"/>
    <w:rsid w:val="006676A0"/>
    <w:rsid w:val="006D1C3D"/>
    <w:rsid w:val="00700AAF"/>
    <w:rsid w:val="00732C54"/>
    <w:rsid w:val="00763887"/>
    <w:rsid w:val="007C0E47"/>
    <w:rsid w:val="007E6E8D"/>
    <w:rsid w:val="008074DB"/>
    <w:rsid w:val="00822A36"/>
    <w:rsid w:val="00826194"/>
    <w:rsid w:val="00842946"/>
    <w:rsid w:val="00863D96"/>
    <w:rsid w:val="008818C6"/>
    <w:rsid w:val="009402E5"/>
    <w:rsid w:val="009529E3"/>
    <w:rsid w:val="0097435E"/>
    <w:rsid w:val="00975501"/>
    <w:rsid w:val="009B2394"/>
    <w:rsid w:val="009E3436"/>
    <w:rsid w:val="00A3362F"/>
    <w:rsid w:val="00A43634"/>
    <w:rsid w:val="00AA1B89"/>
    <w:rsid w:val="00AD5F04"/>
    <w:rsid w:val="00B27B2D"/>
    <w:rsid w:val="00B734FA"/>
    <w:rsid w:val="00B761EF"/>
    <w:rsid w:val="00B92A3B"/>
    <w:rsid w:val="00BB78EC"/>
    <w:rsid w:val="00C35D5C"/>
    <w:rsid w:val="00CD2AC5"/>
    <w:rsid w:val="00D66CCA"/>
    <w:rsid w:val="00D93E79"/>
    <w:rsid w:val="00DB6045"/>
    <w:rsid w:val="00E432A1"/>
    <w:rsid w:val="00E54D11"/>
    <w:rsid w:val="00E86725"/>
    <w:rsid w:val="00EF4A93"/>
    <w:rsid w:val="00F10EFB"/>
    <w:rsid w:val="00F9479B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A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D66CCA"/>
    <w:pPr>
      <w:keepNext/>
      <w:keepLines/>
      <w:spacing w:line="360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CC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66CCA"/>
    <w:rPr>
      <w:rFonts w:ascii="Times New Roman" w:eastAsia="宋体" w:hAnsi="Times New Roman"/>
      <w:b/>
      <w:bCs/>
      <w:sz w:val="30"/>
      <w:szCs w:val="32"/>
    </w:rPr>
  </w:style>
  <w:style w:type="paragraph" w:styleId="a5">
    <w:name w:val="List Paragraph"/>
    <w:basedOn w:val="a"/>
    <w:uiPriority w:val="34"/>
    <w:qFormat/>
    <w:rsid w:val="005619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146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rrl</cp:lastModifiedBy>
  <cp:revision>36</cp:revision>
  <dcterms:created xsi:type="dcterms:W3CDTF">2016-10-19T08:42:00Z</dcterms:created>
  <dcterms:modified xsi:type="dcterms:W3CDTF">2017-12-20T06:46:00Z</dcterms:modified>
</cp:coreProperties>
</file>